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240" w:afterAutospacing="0"/>
        <w:ind w:left="0" w:right="0" w:firstLine="0"/>
        <w:jc w:val="center"/>
        <w:rPr>
          <w:rFonts w:hint="eastAsia" w:asciiTheme="majorEastAsia" w:hAnsiTheme="majorEastAsia" w:eastAsiaTheme="majorEastAsia" w:cstheme="majorEastAsia"/>
          <w:b/>
          <w:bCs/>
          <w:i w:val="0"/>
          <w:caps w:val="0"/>
          <w:color w:val="333333"/>
          <w:spacing w:val="0"/>
          <w:kern w:val="0"/>
          <w:sz w:val="44"/>
          <w:szCs w:val="44"/>
          <w:shd w:val="clear" w:fill="FFFFFF"/>
          <w:lang w:val="en-US" w:eastAsia="zh-CN" w:bidi="ar"/>
        </w:rPr>
      </w:pPr>
      <w:r>
        <w:rPr>
          <w:rFonts w:hint="eastAsia" w:asciiTheme="majorEastAsia" w:hAnsiTheme="majorEastAsia" w:eastAsiaTheme="majorEastAsia" w:cstheme="majorEastAsia"/>
          <w:b/>
          <w:bCs/>
          <w:i w:val="0"/>
          <w:caps w:val="0"/>
          <w:color w:val="333333"/>
          <w:spacing w:val="0"/>
          <w:kern w:val="0"/>
          <w:sz w:val="44"/>
          <w:szCs w:val="44"/>
          <w:shd w:val="clear" w:fill="FFFFFF"/>
          <w:lang w:val="en-US" w:eastAsia="zh-CN" w:bidi="ar"/>
        </w:rPr>
        <w:t xml:space="preserve">广元市昭化区市场监督管理局食品经营许可信息公示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240" w:afterAutospacing="0"/>
        <w:ind w:left="0" w:right="0" w:firstLine="0"/>
        <w:jc w:val="center"/>
        <w:rPr>
          <w:rFonts w:hint="eastAsia" w:ascii="华文楷体" w:hAnsi="华文楷体" w:eastAsia="华文楷体" w:cs="华文楷体"/>
          <w:i w:val="0"/>
          <w:caps w:val="0"/>
          <w:color w:val="333333"/>
          <w:spacing w:val="0"/>
          <w:kern w:val="0"/>
          <w:sz w:val="36"/>
          <w:szCs w:val="36"/>
          <w:shd w:val="clear" w:fill="FFFFFF"/>
          <w:lang w:val="en-US" w:eastAsia="zh-CN" w:bidi="ar"/>
        </w:rPr>
      </w:pPr>
      <w:r>
        <w:rPr>
          <w:rFonts w:hint="eastAsia" w:ascii="华文楷体" w:hAnsi="华文楷体" w:eastAsia="华文楷体" w:cs="华文楷体"/>
          <w:i w:val="0"/>
          <w:caps w:val="0"/>
          <w:color w:val="333333"/>
          <w:spacing w:val="0"/>
          <w:kern w:val="0"/>
          <w:sz w:val="36"/>
          <w:szCs w:val="36"/>
          <w:shd w:val="clear" w:fill="FFFFFF"/>
          <w:lang w:val="en-US" w:eastAsia="zh-CN" w:bidi="ar"/>
        </w:rPr>
        <w:t>（2019年总第二期）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 w:hAnsi="仿宋" w:eastAsia="仿宋" w:cs="仿宋"/>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960" w:firstLineChars="300"/>
        <w:jc w:val="both"/>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fill="FFFFFF"/>
        </w:rPr>
        <w:t>根据《国务院关于建立完善守信联合激励和失信联合惩戒制度加快推进社会诚信建设的指导意见》（国发〔2016〕33号）第（十七）项、《四川省人民政府办公厅关于印发四川省行政许可和行政处罚等信用信息公示工作实施方案的通知》（川办函〔2016〕81号）的规定，现将我局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月1日至201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12</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27</w:t>
      </w:r>
      <w:r>
        <w:rPr>
          <w:rFonts w:hint="eastAsia" w:ascii="仿宋" w:hAnsi="仿宋" w:eastAsia="仿宋" w:cs="仿宋"/>
          <w:i w:val="0"/>
          <w:caps w:val="0"/>
          <w:color w:val="333333"/>
          <w:spacing w:val="0"/>
          <w:sz w:val="32"/>
          <w:szCs w:val="32"/>
          <w:shd w:val="clear" w:fill="FFFFFF"/>
        </w:rPr>
        <w:t>日期间，对</w:t>
      </w:r>
      <w:r>
        <w:rPr>
          <w:rFonts w:hint="eastAsia" w:ascii="仿宋" w:hAnsi="仿宋" w:eastAsia="仿宋" w:cs="仿宋"/>
          <w:i w:val="0"/>
          <w:caps w:val="0"/>
          <w:color w:val="333333"/>
          <w:spacing w:val="0"/>
          <w:sz w:val="32"/>
          <w:szCs w:val="32"/>
          <w:shd w:val="clear" w:fill="FFFFFF"/>
          <w:lang w:val="en-US" w:eastAsia="zh-CN"/>
        </w:rPr>
        <w:t>75户</w:t>
      </w:r>
      <w:r>
        <w:rPr>
          <w:rFonts w:hint="eastAsia" w:ascii="仿宋" w:hAnsi="仿宋" w:eastAsia="仿宋" w:cs="仿宋"/>
          <w:i w:val="0"/>
          <w:caps w:val="0"/>
          <w:color w:val="333333"/>
          <w:spacing w:val="0"/>
          <w:sz w:val="32"/>
          <w:szCs w:val="32"/>
          <w:shd w:val="clear" w:fill="FFFFFF"/>
        </w:rPr>
        <w:t>食品经营者申请取得的食品经营许可信息，在广元市昭化区人民政府网站予以公示。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仿宋" w:hAnsi="仿宋" w:eastAsia="仿宋" w:cs="仿宋"/>
          <w:i w:val="0"/>
          <w:caps w:val="0"/>
          <w:color w:val="333333"/>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7360" w:firstLineChars="230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广元市昭化区</w:t>
      </w:r>
      <w:r>
        <w:rPr>
          <w:rFonts w:hint="eastAsia" w:ascii="仿宋" w:hAnsi="仿宋" w:eastAsia="仿宋" w:cs="仿宋"/>
          <w:i w:val="0"/>
          <w:caps w:val="0"/>
          <w:color w:val="333333"/>
          <w:spacing w:val="0"/>
          <w:sz w:val="32"/>
          <w:szCs w:val="32"/>
          <w:shd w:val="clear" w:fill="FFFFFF"/>
          <w:lang w:eastAsia="zh-CN"/>
        </w:rPr>
        <w:t>市场监督管理</w:t>
      </w:r>
      <w:r>
        <w:rPr>
          <w:rFonts w:hint="eastAsia" w:ascii="仿宋" w:hAnsi="仿宋" w:eastAsia="仿宋" w:cs="仿宋"/>
          <w:i w:val="0"/>
          <w:caps w:val="0"/>
          <w:color w:val="333333"/>
          <w:spacing w:val="0"/>
          <w:sz w:val="32"/>
          <w:szCs w:val="32"/>
          <w:shd w:val="clear" w:fill="FFFFFF"/>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320" w:firstLineChars="260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12</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27</w:t>
      </w:r>
      <w:r>
        <w:rPr>
          <w:rFonts w:hint="eastAsia" w:ascii="仿宋" w:hAnsi="仿宋" w:eastAsia="仿宋" w:cs="仿宋"/>
          <w:i w:val="0"/>
          <w:caps w:val="0"/>
          <w:color w:val="333333"/>
          <w:spacing w:val="0"/>
          <w:sz w:val="32"/>
          <w:szCs w:val="32"/>
          <w:shd w:val="clear" w:fill="FFFFFF"/>
        </w:rPr>
        <w:t>日</w:t>
      </w:r>
    </w:p>
    <w:tbl>
      <w:tblPr>
        <w:tblStyle w:val="3"/>
        <w:tblW w:w="14394" w:type="dxa"/>
        <w:tblInd w:w="0" w:type="dxa"/>
        <w:shd w:val="clear" w:color="auto" w:fill="auto"/>
        <w:tblLayout w:type="fixed"/>
        <w:tblCellMar>
          <w:top w:w="0" w:type="dxa"/>
          <w:left w:w="0" w:type="dxa"/>
          <w:bottom w:w="0" w:type="dxa"/>
          <w:right w:w="0" w:type="dxa"/>
        </w:tblCellMar>
      </w:tblPr>
      <w:tblGrid>
        <w:gridCol w:w="626"/>
        <w:gridCol w:w="3163"/>
        <w:gridCol w:w="792"/>
        <w:gridCol w:w="1032"/>
        <w:gridCol w:w="1488"/>
        <w:gridCol w:w="1176"/>
        <w:gridCol w:w="4020"/>
        <w:gridCol w:w="2097"/>
      </w:tblGrid>
      <w:tr>
        <w:tblPrEx>
          <w:shd w:val="clear" w:color="auto" w:fill="auto"/>
          <w:tblCellMar>
            <w:top w:w="0" w:type="dxa"/>
            <w:left w:w="0" w:type="dxa"/>
            <w:bottom w:w="0" w:type="dxa"/>
            <w:right w:w="0" w:type="dxa"/>
          </w:tblCellMar>
        </w:tblPrEx>
        <w:trPr>
          <w:trHeight w:val="564" w:hRule="atLeast"/>
        </w:trPr>
        <w:tc>
          <w:tcPr>
            <w:tcW w:w="14394" w:type="dxa"/>
            <w:gridSpan w:val="8"/>
            <w:tcBorders>
              <w:top w:val="nil"/>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b/>
                <w:bCs/>
                <w:i w:val="0"/>
                <w:color w:val="000000"/>
                <w:kern w:val="0"/>
                <w:sz w:val="44"/>
                <w:szCs w:val="44"/>
                <w:u w:val="none"/>
                <w:lang w:val="en-US" w:eastAsia="zh-CN" w:bidi="ar"/>
              </w:rPr>
              <w:t>食品经营许可证统计表</w:t>
            </w:r>
          </w:p>
        </w:tc>
      </w:tr>
      <w:tr>
        <w:tblPrEx>
          <w:tblCellMar>
            <w:top w:w="0" w:type="dxa"/>
            <w:left w:w="0" w:type="dxa"/>
            <w:bottom w:w="0" w:type="dxa"/>
            <w:right w:w="0" w:type="dxa"/>
          </w:tblCellMar>
        </w:tblPrEx>
        <w:trPr>
          <w:trHeight w:val="312"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编号</w:t>
            </w:r>
          </w:p>
        </w:tc>
        <w:tc>
          <w:tcPr>
            <w:tcW w:w="3163"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经营者名称</w:t>
            </w:r>
          </w:p>
        </w:tc>
        <w:tc>
          <w:tcPr>
            <w:tcW w:w="792"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地址</w:t>
            </w:r>
          </w:p>
        </w:tc>
        <w:tc>
          <w:tcPr>
            <w:tcW w:w="1032"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488"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经营项目</w:t>
            </w:r>
          </w:p>
        </w:tc>
        <w:tc>
          <w:tcPr>
            <w:tcW w:w="117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负责人</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有效期</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许可证号</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广元市昭化区王家镇李菊华超市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王家</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李菊华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2019年08月06日 至 2024年08月05日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JY15108110013676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广元市昭化区开心干杂店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宋敏</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JY15108110008294</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广元市昭化区香香麻辣烫小吃店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高红梅</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2019年08月08日 至 2024年08月07日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JY25108110013680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广元市昭化区麦克风奶茶店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肖艳伟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2019年08月09日 至 2024年08月08日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JY25108110013698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广元市昭化区树平饭店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何晓英</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2019年08月09日 至 2021年07月14日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JY35108110003020</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四川昭化古城文化旅游发展有限公司职工食堂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梁万明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2019年08月21日 至 2024年08月20日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JY35108110013700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广元市骏凯实业有限公司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余成军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2019年08月23日 至 2024年08月22日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JY15108110013713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广元市昭化区小满哥鱼庄</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王玉满</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2019年08月27日 至 2024年08月26日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JY25108110013727</w:t>
            </w:r>
          </w:p>
        </w:tc>
      </w:tr>
      <w:tr>
        <w:tblPrEx>
          <w:tblCellMar>
            <w:top w:w="0" w:type="dxa"/>
            <w:left w:w="0" w:type="dxa"/>
            <w:bottom w:w="0" w:type="dxa"/>
            <w:right w:w="0" w:type="dxa"/>
          </w:tblCellMar>
        </w:tblPrEx>
        <w:trPr>
          <w:trHeight w:val="7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四川蜀昭网络科技有限公司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王鹏</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2019年08月27日 至 2024年08月26日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JY15108110013730</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广元市昭化区仙和甜柿专业合作社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沈定英</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2019年08月28日 至 2024年08月27日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JY15108110013756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广元市昭化区怡荷缘农家乐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罗奉华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2019年08月28日 至 2021年10月26日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JY25108110004671</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广元市昭化区欧氏香芋冷锅片片鱼经营店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欧昊</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2019年08月28日 至 2024年08月27日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JY25108110013743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广元市昭化区娟娟火锅店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王玉满</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2019年08月29日 至 2024年08月28日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JY25108110013760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广元市昭化区莽莽餐饮店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贯亚军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2019年08月30日 至 2024年08月29日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JY25108110013778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广元市昭化区罗小卉小吃店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罗小卉</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2019年08月30日 至 2024年08月29日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JY25108110013786</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广元市天垠农业开发有限公司食堂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徐丕模</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2019年08月30日 至 2024年08月29日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JY35108110013791</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广元市昭化区佳川生态家庭农场食堂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刘永春</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2019年09月02日 至 2024年09月01日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JY35108110013806</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广元市昭化区柏林沟乐涛涛农家乐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2019年09月02日 至 2024年09月01日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JY25108110013817</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广元市佳华中药材种植有限公司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商婕</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2019年09月03日 至 2024年09月02日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JY15108110013828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广元市昭化区吴清碧副食店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王家</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吴清碧</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JY15108110004855</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广元市昭化区陈江食府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张绍伟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2019年09月12日 至 2024年09月11日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JY25108110013833</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广元市昭化区卫子镇人民政府食堂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2019年09月16日 至 2021年11月28日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JY35108110005041</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广元市昭化区明超副食店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周慧</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2019年09月16日 至 2021年08月03日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JY15108110003330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广元市奇香百宴商贸有限公司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2019年09月16日 至 2024年09月15日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JY15108110013844</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广元讯唯电子商务有限公司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尚磊</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2019年09月17日 至 2024年09月16日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JY15108110013852</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广元市昭化区薛娃烟花爆竹专卖店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薛凤太</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JY15108110005913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广元市泓迪商贸有限公司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赵长和</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2019年09月23日 至 2024年09月22日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JY15108110013869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广元市昭化区人民医院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张明宇</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2019年09月25日 至 2024年10月19日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JY35108110004653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广元市昭化区佳桂超市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李佳桂</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2019年09月25日 至 2024年09月24日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JY15108110013877</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广元市昭化区雷记面庄</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雷普</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2019年09月25日 至 2024年09月24日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JY25108110013884</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广元市昭化区职业高级中学食堂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熊朝宇</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2019年09月25日 至 2023年09月16日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JY35108110010571</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广元市昭化区发展和改革局食堂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蒲天钧</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2019年09月26日 至 2024年09月25日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JY35108110013898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广元市昭化区三女子肥肠店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蒋小英</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2019年09月26日 至 2024年09月25日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JY25108110013905</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广元市昭化区燕双火锅店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张朋</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2019年09月26日 至 2024年09月25日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JY25108110013913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广元市昭化区好再来小吃店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冯金花</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2019年09月26日 至 2024年09月25日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JY25108110013921</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广元市昭化区一品轩火锅店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王凤鸣</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2019年09月26日 至 2024年09月25日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JY25108110013930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广元市白龙酒业有限公司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2019年09月29日 至 2024年09月28日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JY15108110013949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四川柏林湖旅游开发有限公司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谭琳义</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2019年09月30日 至 2024年09月29日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JY25108110013956</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广元市昭化区岚湖宾馆有限公司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余成军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2019年09月30日 至 2024年09月29日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JY25108110013964</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广元市昭化区蜀珍香小吃店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梁居德</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2019年09月30日 至 2024年09月29日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JY25108110013972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广元市昭化区卫子金印酒店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2019年09月30日 至 2024年09月29日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JY25108110013989</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广元市昭化区石井铺镇雪艳小吃店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刘汉忠</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2019年09月30日 至 2024年09月29日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JY25108110013997</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广元市昭化区石井铺镇雨娜火锅店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李全枝</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2019年10月08日 至 2024年10月07日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JY25108110014004</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广元市昭化区千千超市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邢国华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JY15108110006836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广元市昭化区太公镇小学食堂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张家豪</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2019年10月14日 至 2024年09月18日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JY35108110010598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广元程润商贸有限公司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梁宝元</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2019年10月16日 至 2024年10月15日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JY15108110014015</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广元市昭化区汉苑晓酌农家乐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苟首春</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2019年10月17日 至 2024年10月16日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JY25108110014029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广元市昭化区张氏奶茶店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张碧华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2019年10月21日 至 2024年10月20日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JY25108110014037</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广元市昭化区太公镇好又来超市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color w:val="70AD47"/>
                <w:sz w:val="20"/>
                <w:szCs w:val="20"/>
                <w:u w:val="none"/>
              </w:rPr>
            </w:pPr>
            <w:r>
              <w:rPr>
                <w:rFonts w:hint="eastAsia" w:ascii="宋体" w:hAnsi="宋体" w:eastAsia="宋体" w:cs="宋体"/>
                <w:b/>
                <w:i/>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刘映碧</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2019年10月22日 至 2022年07月10日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JY15108110008632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广元市昭化区国旺综合门市部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李昌国</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JY15108110011269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广元市昭化区太守鱼庄</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胡超群</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2019年10月23日 至 2024年10月22日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JY25108110014045</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广元市昭化区小太阳幼儿园食堂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杨若琴</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2019年10月24日 至 2023年12月03日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JY35108110011142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广元市昭化区四友旅店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马珈琳</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2019年10月24日 至 2024年10月23日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JY25108110014053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广元市昭化区国旺综合门市部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张国剑</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2019年10月28日 至 2024年10月27日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JY15108110014066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广元市昭化区美华酒店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沈美华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2019年11月06日 至 2024年11月05日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JY25108110014070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广元市昭化区宇香园酒店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卫子</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70AD47"/>
                <w:sz w:val="20"/>
                <w:szCs w:val="20"/>
                <w:u w:val="none"/>
              </w:rPr>
            </w:pPr>
            <w:r>
              <w:rPr>
                <w:rFonts w:hint="eastAsia" w:ascii="宋体" w:hAnsi="宋体" w:eastAsia="宋体" w:cs="宋体"/>
                <w:b/>
                <w:i w:val="0"/>
                <w:color w:val="70AD47"/>
                <w:kern w:val="0"/>
                <w:sz w:val="20"/>
                <w:szCs w:val="20"/>
                <w:u w:val="none"/>
                <w:lang w:val="en-US" w:eastAsia="zh-CN" w:bidi="ar"/>
              </w:rPr>
              <w:t>变更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仲小艳</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2019年11月06日 至 2022年12月18日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JY25108110009423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广元市昭化区何江副食店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2019年11月08日 至 2024年11月07日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JY15108110014082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广元市昭化区溢香餐馆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刘秀琼</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2019年11月13日 至 2024年11月12日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JY25108110014096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广元市昭化区古渡人家农家乐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吴进勇</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2019年11月13日 至 2024年11月12日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JY25108110014107</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广元市昭化区红岩镇小学食堂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昭化</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赵长蓉</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2019年11月15日 至 2024年11月14日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JY35108110014116</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中国石化销售股份有限公司四川广元石油分公司胜利加油站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刘文华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2019年11月15日 至 2024年11月14日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JY15108110014120</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广元市昭化区三哥农庄</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王家</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王伦元</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2019年11月18日 至 2024年11月17日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JY25108110014131</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广元市昭化区宝贝计划母婴生活馆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高佩芝</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2019年11月21日 至 2024年11月20日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JY15108110014146</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广元市嘉洛福商贸有限公司</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罗丹</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2019年11月22日 至 2024年11月21日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JY15108110014154</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广元市昭化区郭燕副食店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王家</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郭燕</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2019年11月25日 至 2024年11月24日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JY15108110014162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广元市昭化区光明食品店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胡礼余</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JY15108110011523</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广元市昭化区泰兴火锅店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王春雷</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JY25108110008289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68</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广元市昭化区金兴商行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罗丹</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JY15108110007478</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69</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广元市昭化区陈家路餐饮店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张勇</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JY25108110010861</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广元市昭化区华佳小吃店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苟海钟</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2019年12月04日 至 2024年12月03日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JY25108110014174</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广元市昭化区皓天食品经营部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陈浩天</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2019年12月04日 至 2024年12月03日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JY15108110014187</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72</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广元市昭化区太公镇春雪酒楼</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朱建军</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2019年12月06日 至 2024年12月05日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JY25108110014199</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73</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广元市昭化区鑫悦超市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元坝</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食品销售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王安秀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2019年12月11日 至 2024年12月10日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JY15108110014200</w:t>
            </w:r>
          </w:p>
        </w:tc>
      </w:tr>
      <w:tr>
        <w:tblPrEx>
          <w:tblCellMar>
            <w:top w:w="0" w:type="dxa"/>
            <w:left w:w="0" w:type="dxa"/>
            <w:bottom w:w="0" w:type="dxa"/>
            <w:right w:w="0" w:type="dxa"/>
          </w:tblCellMar>
        </w:tblPrEx>
        <w:trPr>
          <w:trHeight w:val="4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广元市昭化区民政局虎跳中心敬老院食堂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虎跳</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新办</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单位食堂</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席天印</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2019年12月12日 至 2024年12月11日</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JY35108110014212</w:t>
            </w:r>
          </w:p>
        </w:tc>
      </w:tr>
      <w:tr>
        <w:tblPrEx>
          <w:tblCellMar>
            <w:top w:w="0" w:type="dxa"/>
            <w:left w:w="0" w:type="dxa"/>
            <w:bottom w:w="0" w:type="dxa"/>
            <w:right w:w="0" w:type="dxa"/>
          </w:tblCellMar>
        </w:tblPrEx>
        <w:trPr>
          <w:trHeight w:val="28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75</w:t>
            </w:r>
          </w:p>
        </w:tc>
        <w:tc>
          <w:tcPr>
            <w:tcW w:w="3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广元市昭化区林华酒楼</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王家</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20"/>
                <w:szCs w:val="20"/>
                <w:u w:val="none"/>
              </w:rPr>
            </w:pPr>
            <w:r>
              <w:rPr>
                <w:rFonts w:hint="eastAsia" w:ascii="宋体" w:hAnsi="宋体" w:eastAsia="宋体" w:cs="宋体"/>
                <w:b/>
                <w:i w:val="0"/>
                <w:color w:val="C00000"/>
                <w:kern w:val="0"/>
                <w:sz w:val="20"/>
                <w:szCs w:val="20"/>
                <w:u w:val="none"/>
                <w:lang w:val="en-US" w:eastAsia="zh-CN" w:bidi="ar"/>
              </w:rPr>
              <w:t>注销</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餐饮服务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何定华</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JY25108110007368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320" w:firstLineChars="2600"/>
        <w:jc w:val="both"/>
        <w:rPr>
          <w:rFonts w:hint="eastAsia" w:ascii="仿宋" w:hAnsi="仿宋" w:eastAsia="仿宋" w:cs="仿宋"/>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320" w:firstLineChars="2600"/>
        <w:jc w:val="both"/>
        <w:rPr>
          <w:rFonts w:hint="eastAsia" w:ascii="仿宋" w:hAnsi="仿宋" w:eastAsia="仿宋" w:cs="仿宋"/>
          <w:i w:val="0"/>
          <w:caps w:val="0"/>
          <w:color w:val="333333"/>
          <w:spacing w:val="0"/>
          <w:sz w:val="32"/>
          <w:szCs w:val="32"/>
          <w:shd w:val="clear" w:fill="FFFFFF"/>
        </w:rPr>
      </w:pPr>
    </w:p>
    <w:p>
      <w:pPr>
        <w:rPr>
          <w:rFonts w:hint="eastAsia" w:ascii="仿宋" w:hAnsi="仿宋" w:eastAsia="仿宋" w:cs="仿宋"/>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341AD"/>
    <w:rsid w:val="0F2341AD"/>
    <w:rsid w:val="12EC68BC"/>
    <w:rsid w:val="143B7EA6"/>
    <w:rsid w:val="1B2B3ADB"/>
    <w:rsid w:val="204B1782"/>
    <w:rsid w:val="22DF45D7"/>
    <w:rsid w:val="25C976DC"/>
    <w:rsid w:val="276768A5"/>
    <w:rsid w:val="2A25200E"/>
    <w:rsid w:val="2E9C24CF"/>
    <w:rsid w:val="33697619"/>
    <w:rsid w:val="40E271F0"/>
    <w:rsid w:val="57275548"/>
    <w:rsid w:val="5A71418F"/>
    <w:rsid w:val="5C2D15F3"/>
    <w:rsid w:val="60091190"/>
    <w:rsid w:val="606A2928"/>
    <w:rsid w:val="6639101F"/>
    <w:rsid w:val="6821212E"/>
    <w:rsid w:val="6D43365B"/>
    <w:rsid w:val="6E2D0DD1"/>
    <w:rsid w:val="759B6966"/>
    <w:rsid w:val="7C171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2019-12-26T03:14:00Z</dcterms:created>
  <dc:creator>6.™</dc:creator>
  <cp:lastModifiedBy>6.™</cp:lastModifiedBy>
  <dcterms:modified xsi:type="dcterms:W3CDTF">2019-12-27T00:55:43Z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